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黑体"/>
          <w:b/>
          <w:sz w:val="36"/>
          <w:szCs w:val="36"/>
        </w:rPr>
      </w:pPr>
      <w:r>
        <w:rPr>
          <w:rFonts w:hint="eastAsia" w:ascii="华文中宋" w:hAnsi="华文中宋" w:eastAsia="华文中宋" w:cs="黑体"/>
          <w:b/>
          <w:sz w:val="36"/>
          <w:szCs w:val="36"/>
        </w:rPr>
        <w:t>武汉设计工程学院第四届大学生创新创业大赛报名表</w:t>
      </w:r>
    </w:p>
    <w:p>
      <w:pPr>
        <w:jc w:val="center"/>
        <w:rPr>
          <w:rFonts w:ascii="华文中宋" w:hAnsi="华文中宋" w:eastAsia="华文中宋" w:cs="黑体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所在学院（盖章）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参赛团队名称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团队负责人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参赛组别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所在院系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参赛队员信息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专业、班级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6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2020-03-14T05:41:43Z</dcterms:created>
  <dc:creator>Administrator</dc:creator>
  <cp:lastModifiedBy>雪平</cp:lastModifiedBy>
  <dcterms:modified xsi:type="dcterms:W3CDTF">2020-03-14T05:41:47Z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